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0DA0E" w14:textId="1FE13FFD" w:rsidR="00D1592C" w:rsidRDefault="00D1592C" w:rsidP="00237524">
      <w:pPr>
        <w:pStyle w:val="NormalWeb"/>
        <w:rPr>
          <w:rFonts w:ascii="-webkit-standard" w:hAnsi="-webkit-standard"/>
          <w:color w:val="000000"/>
        </w:rPr>
      </w:pPr>
      <w:bookmarkStart w:id="0" w:name="_GoBack"/>
      <w:bookmarkEnd w:id="0"/>
      <w:r>
        <w:rPr>
          <w:rFonts w:ascii="-webkit-standard" w:hAnsi="-webkit-standard"/>
          <w:color w:val="000000"/>
        </w:rPr>
        <w:t>TITLE</w:t>
      </w:r>
    </w:p>
    <w:p w14:paraId="1BFB8C70" w14:textId="7CA2E029" w:rsidR="00D1592C" w:rsidRDefault="00D1592C" w:rsidP="00237524">
      <w:pPr>
        <w:pStyle w:val="NormalWeb"/>
        <w:rPr>
          <w:rFonts w:ascii="-webkit-standard" w:hAnsi="-webkit-standard"/>
          <w:color w:val="000000"/>
        </w:rPr>
      </w:pPr>
      <w:r w:rsidRPr="00D1592C">
        <w:rPr>
          <w:rFonts w:ascii="-webkit-standard" w:hAnsi="-webkit-standard"/>
          <w:color w:val="000000"/>
        </w:rPr>
        <w:t xml:space="preserve">Increased Interleukin-1 Signaling and Reactive </w:t>
      </w:r>
      <w:proofErr w:type="spellStart"/>
      <w:r w:rsidRPr="00D1592C">
        <w:rPr>
          <w:rFonts w:ascii="-webkit-standard" w:hAnsi="-webkit-standard"/>
          <w:color w:val="000000"/>
        </w:rPr>
        <w:t>Astrogliosis</w:t>
      </w:r>
      <w:proofErr w:type="spellEnd"/>
      <w:r w:rsidRPr="00D1592C">
        <w:rPr>
          <w:rFonts w:ascii="-webkit-standard" w:hAnsi="-webkit-standard"/>
          <w:color w:val="000000"/>
        </w:rPr>
        <w:t xml:space="preserve"> Following Blast-induced Traumatic Brain Injury</w:t>
      </w:r>
    </w:p>
    <w:p w14:paraId="2FEA166B" w14:textId="6062284C" w:rsidR="00B45279" w:rsidRDefault="00237524" w:rsidP="00237524">
      <w:pPr>
        <w:pStyle w:val="NormalWeb"/>
        <w:rPr>
          <w:rStyle w:val="apple-converted-space"/>
          <w:rFonts w:ascii="-webkit-standard" w:hAnsi="-webkit-standard"/>
          <w:color w:val="000000"/>
        </w:rPr>
      </w:pPr>
      <w:r w:rsidRPr="006E082A">
        <w:rPr>
          <w:rFonts w:ascii="-webkit-standard" w:hAnsi="-webkit-standard"/>
          <w:color w:val="000000"/>
        </w:rPr>
        <w:t>ABSTRACT</w:t>
      </w:r>
      <w:r w:rsidRPr="006E082A">
        <w:rPr>
          <w:rStyle w:val="apple-converted-space"/>
          <w:rFonts w:ascii="-webkit-standard" w:hAnsi="-webkit-standard"/>
          <w:color w:val="000000"/>
        </w:rPr>
        <w:t> </w:t>
      </w:r>
    </w:p>
    <w:p w14:paraId="5951AAC8" w14:textId="137C735F" w:rsidR="00237524" w:rsidRDefault="00237524" w:rsidP="00237524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Traumatic Brain Injury (TBI) affects nearly 2.8 million people in the United States annually, resulting in nearly 250,000 hospitalizations</w:t>
      </w:r>
      <w:r w:rsidR="00741D87">
        <w:rPr>
          <w:rFonts w:ascii="-webkit-standard" w:hAnsi="-webkit-standard"/>
          <w:color w:val="000000"/>
        </w:rPr>
        <w:t xml:space="preserve">, </w:t>
      </w:r>
      <w:r>
        <w:rPr>
          <w:rFonts w:ascii="-webkit-standard" w:hAnsi="-webkit-standard"/>
          <w:color w:val="000000"/>
        </w:rPr>
        <w:t>50,000 deaths</w:t>
      </w:r>
      <w:r w:rsidR="00741D87">
        <w:rPr>
          <w:rFonts w:ascii="-webkit-standard" w:hAnsi="-webkit-standard"/>
          <w:color w:val="000000"/>
        </w:rPr>
        <w:t>, and an</w:t>
      </w:r>
      <w:r w:rsidR="00F97132">
        <w:rPr>
          <w:rFonts w:ascii="-webkit-standard" w:hAnsi="-webkit-standard"/>
          <w:color w:val="000000"/>
        </w:rPr>
        <w:t xml:space="preserve"> estimated annual cost of 70 billion dollars</w:t>
      </w:r>
      <w:r w:rsidRPr="006C1906">
        <w:rPr>
          <w:rFonts w:ascii="-webkit-standard" w:hAnsi="-webkit-standard"/>
          <w:color w:val="000000" w:themeColor="text1"/>
        </w:rPr>
        <w:t>.</w:t>
      </w:r>
      <w:r w:rsidR="0054448E">
        <w:rPr>
          <w:rFonts w:ascii="-webkit-standard" w:hAnsi="-webkit-standard"/>
          <w:color w:val="000000" w:themeColor="text1"/>
        </w:rPr>
        <w:t xml:space="preserve"> Currently there are no FDA approved medications to combat the chronic effects of TBI. </w:t>
      </w:r>
      <w:r w:rsidR="00741D87">
        <w:rPr>
          <w:rFonts w:ascii="-webkit-standard" w:hAnsi="-webkit-standard"/>
          <w:color w:val="000000" w:themeColor="text1"/>
        </w:rPr>
        <w:t>Those affected offer suffer from chronic</w:t>
      </w:r>
      <w:r w:rsidR="00741D87" w:rsidRPr="006C1906">
        <w:rPr>
          <w:rFonts w:ascii="-webkit-standard" w:hAnsi="-webkit-standard"/>
          <w:color w:val="000000" w:themeColor="text1"/>
        </w:rPr>
        <w:t xml:space="preserve"> neuropsychiatric disorders such as depression and anxiety</w:t>
      </w:r>
      <w:r w:rsidR="00741D87">
        <w:rPr>
          <w:rFonts w:ascii="-webkit-standard" w:hAnsi="-webkit-standard"/>
          <w:color w:val="000000"/>
        </w:rPr>
        <w:t xml:space="preserve">. </w:t>
      </w:r>
      <w:r w:rsidR="00741D87">
        <w:rPr>
          <w:rFonts w:ascii="-webkit-standard" w:hAnsi="-webkit-standard"/>
          <w:color w:val="000000" w:themeColor="text1"/>
        </w:rPr>
        <w:t>N</w:t>
      </w:r>
      <w:r w:rsidRPr="006C1906">
        <w:rPr>
          <w:rFonts w:ascii="-webkit-standard" w:hAnsi="-webkit-standard"/>
          <w:color w:val="000000" w:themeColor="text1"/>
        </w:rPr>
        <w:t>euroinflammation</w:t>
      </w:r>
      <w:r w:rsidR="00F97132" w:rsidRPr="006C1906">
        <w:rPr>
          <w:rFonts w:ascii="-webkit-standard" w:hAnsi="-webkit-standard"/>
          <w:color w:val="000000" w:themeColor="text1"/>
        </w:rPr>
        <w:t xml:space="preserve"> </w:t>
      </w:r>
      <w:r w:rsidR="00741D87">
        <w:rPr>
          <w:rFonts w:ascii="-webkit-standard" w:hAnsi="-webkit-standard"/>
          <w:color w:val="000000" w:themeColor="text1"/>
        </w:rPr>
        <w:t>is characteristic of brain trauma and results in the production of</w:t>
      </w:r>
      <w:r w:rsidR="00F97132" w:rsidRPr="006C1906">
        <w:rPr>
          <w:rFonts w:ascii="-webkit-standard" w:hAnsi="-webkit-standard"/>
          <w:color w:val="000000" w:themeColor="text1"/>
        </w:rPr>
        <w:t xml:space="preserve"> pro-inflammatory cytokines such as interleukin-1α (IL-1α) and interleukin-1β (IL-1β).</w:t>
      </w:r>
      <w:r w:rsidR="006C1906">
        <w:rPr>
          <w:rFonts w:ascii="-webkit-standard" w:hAnsi="-webkit-standard"/>
          <w:color w:val="000000" w:themeColor="text1"/>
        </w:rPr>
        <w:t xml:space="preserve"> </w:t>
      </w:r>
      <w:r>
        <w:rPr>
          <w:rFonts w:ascii="-webkit-standard" w:hAnsi="-webkit-standard"/>
          <w:color w:val="000000"/>
        </w:rPr>
        <w:t>We hypothesize that</w:t>
      </w:r>
      <w:r w:rsidR="006C1906">
        <w:rPr>
          <w:rFonts w:ascii="-webkit-standard" w:hAnsi="-webkit-standard"/>
          <w:color w:val="000000"/>
        </w:rPr>
        <w:t xml:space="preserve"> the</w:t>
      </w:r>
      <w:r>
        <w:rPr>
          <w:rFonts w:ascii="-webkit-standard" w:hAnsi="-webkit-standard"/>
          <w:color w:val="000000"/>
        </w:rPr>
        <w:t xml:space="preserve"> acute inflammatory signaling involving interleukin-1 (IL-1) </w:t>
      </w:r>
      <w:r w:rsidR="006C1906">
        <w:rPr>
          <w:rFonts w:ascii="-webkit-standard" w:hAnsi="-webkit-standard"/>
          <w:color w:val="000000"/>
        </w:rPr>
        <w:t xml:space="preserve">post TBI </w:t>
      </w:r>
      <w:r>
        <w:rPr>
          <w:rFonts w:ascii="-webkit-standard" w:hAnsi="-webkit-standard"/>
          <w:color w:val="000000"/>
        </w:rPr>
        <w:t xml:space="preserve">drives </w:t>
      </w:r>
      <w:r w:rsidR="006C1906">
        <w:rPr>
          <w:rFonts w:ascii="-webkit-standard" w:hAnsi="-webkit-standard"/>
          <w:color w:val="000000"/>
        </w:rPr>
        <w:t xml:space="preserve">the </w:t>
      </w:r>
      <w:r>
        <w:rPr>
          <w:rFonts w:ascii="-webkit-standard" w:hAnsi="-webkit-standard"/>
          <w:color w:val="000000"/>
        </w:rPr>
        <w:t xml:space="preserve">behavioral alterations related to </w:t>
      </w:r>
      <w:r w:rsidR="0054448E">
        <w:rPr>
          <w:rFonts w:ascii="-webkit-standard" w:hAnsi="-webkit-standard"/>
          <w:color w:val="000000"/>
        </w:rPr>
        <w:t xml:space="preserve">such </w:t>
      </w:r>
      <w:r w:rsidR="006C1906">
        <w:rPr>
          <w:rFonts w:ascii="-webkit-standard" w:hAnsi="-webkit-standard"/>
          <w:color w:val="000000"/>
        </w:rPr>
        <w:t>neuropsychiatric disorders</w:t>
      </w:r>
      <w:r>
        <w:rPr>
          <w:rFonts w:ascii="-webkit-standard" w:hAnsi="-webkit-standard"/>
          <w:color w:val="000000"/>
        </w:rPr>
        <w:t>. To test this hypothesis, adult C57Bl/6J mice underwent TBI or sham (control) treatments using a murine model of blast-induced TBI</w:t>
      </w:r>
      <w:r w:rsidR="000C2296">
        <w:rPr>
          <w:rFonts w:ascii="-webkit-standard" w:hAnsi="-webkit-standard"/>
          <w:color w:val="000000"/>
        </w:rPr>
        <w:t xml:space="preserve">. </w:t>
      </w:r>
      <w:r>
        <w:rPr>
          <w:rFonts w:ascii="-webkit-standard" w:hAnsi="-webkit-standard"/>
          <w:color w:val="000000"/>
        </w:rPr>
        <w:t xml:space="preserve">Acute TBI </w:t>
      </w:r>
      <w:r w:rsidR="009077EA">
        <w:rPr>
          <w:rFonts w:ascii="-webkit-standard" w:hAnsi="-webkit-standard"/>
          <w:color w:val="000000"/>
        </w:rPr>
        <w:t>resulted in increase</w:t>
      </w:r>
      <w:r w:rsidR="000C2296">
        <w:rPr>
          <w:rFonts w:ascii="-webkit-standard" w:hAnsi="-webkit-standard"/>
          <w:color w:val="000000"/>
        </w:rPr>
        <w:t>d</w:t>
      </w:r>
      <w:r w:rsidR="009077EA">
        <w:rPr>
          <w:rFonts w:ascii="-webkit-standard" w:hAnsi="-webkit-standard"/>
          <w:color w:val="000000"/>
        </w:rPr>
        <w:t xml:space="preserve"> </w:t>
      </w:r>
      <w:r>
        <w:rPr>
          <w:rFonts w:ascii="-webkit-standard" w:hAnsi="-webkit-standard"/>
          <w:color w:val="000000"/>
        </w:rPr>
        <w:t>righting reflex times,</w:t>
      </w:r>
      <w:r w:rsidR="006C1906">
        <w:rPr>
          <w:rFonts w:ascii="-webkit-standard" w:hAnsi="-webkit-standard"/>
          <w:color w:val="000000"/>
        </w:rPr>
        <w:t xml:space="preserve"> decreas</w:t>
      </w:r>
      <w:r w:rsidR="009077EA">
        <w:rPr>
          <w:rFonts w:ascii="-webkit-standard" w:hAnsi="-webkit-standard"/>
          <w:color w:val="000000"/>
        </w:rPr>
        <w:t>e</w:t>
      </w:r>
      <w:r w:rsidR="000C2296">
        <w:rPr>
          <w:rFonts w:ascii="-webkit-standard" w:hAnsi="-webkit-standard"/>
          <w:color w:val="000000"/>
        </w:rPr>
        <w:t>s</w:t>
      </w:r>
      <w:r w:rsidR="006C1906">
        <w:rPr>
          <w:rFonts w:ascii="-webkit-standard" w:hAnsi="-webkit-standard"/>
          <w:color w:val="000000"/>
        </w:rPr>
        <w:t xml:space="preserve"> in </w:t>
      </w:r>
      <w:r>
        <w:rPr>
          <w:rFonts w:ascii="-webkit-standard" w:hAnsi="-webkit-standard"/>
          <w:color w:val="000000"/>
        </w:rPr>
        <w:t>locomotor activity</w:t>
      </w:r>
      <w:r w:rsidR="006C1906">
        <w:rPr>
          <w:rFonts w:ascii="-webkit-standard" w:hAnsi="-webkit-standard"/>
          <w:color w:val="000000"/>
        </w:rPr>
        <w:t xml:space="preserve"> and increase</w:t>
      </w:r>
      <w:r w:rsidR="000C2296">
        <w:rPr>
          <w:rFonts w:ascii="-webkit-standard" w:hAnsi="-webkit-standard"/>
          <w:color w:val="000000"/>
        </w:rPr>
        <w:t>s</w:t>
      </w:r>
      <w:r w:rsidR="009077EA">
        <w:rPr>
          <w:rFonts w:ascii="-webkit-standard" w:hAnsi="-webkit-standard"/>
          <w:color w:val="000000"/>
        </w:rPr>
        <w:t xml:space="preserve"> </w:t>
      </w:r>
      <w:r w:rsidR="006C1906">
        <w:rPr>
          <w:rFonts w:ascii="-webkit-standard" w:hAnsi="-webkit-standard"/>
          <w:color w:val="000000"/>
        </w:rPr>
        <w:t xml:space="preserve">in </w:t>
      </w:r>
      <w:r w:rsidR="0054448E">
        <w:rPr>
          <w:rFonts w:ascii="-webkit-standard" w:hAnsi="-webkit-standard"/>
          <w:color w:val="000000"/>
        </w:rPr>
        <w:t>despair like behavior</w:t>
      </w:r>
      <w:r>
        <w:rPr>
          <w:rFonts w:ascii="-webkit-standard" w:hAnsi="-webkit-standard"/>
          <w:color w:val="000000"/>
        </w:rPr>
        <w:t xml:space="preserve">. </w:t>
      </w:r>
      <w:r w:rsidR="0054448E">
        <w:rPr>
          <w:rFonts w:ascii="-webkit-standard" w:hAnsi="-webkit-standard"/>
          <w:color w:val="000000"/>
        </w:rPr>
        <w:t>Further, a</w:t>
      </w:r>
      <w:r>
        <w:rPr>
          <w:rFonts w:ascii="-webkit-standard" w:hAnsi="-webkit-standard"/>
          <w:color w:val="000000"/>
        </w:rPr>
        <w:t>n increase in cortical</w:t>
      </w:r>
      <w:r w:rsidR="0054448E">
        <w:rPr>
          <w:rFonts w:ascii="-webkit-standard" w:hAnsi="-webkit-standard"/>
          <w:color w:val="000000"/>
        </w:rPr>
        <w:t xml:space="preserve"> and hippocampal </w:t>
      </w:r>
      <w:r w:rsidRPr="0054448E">
        <w:rPr>
          <w:rFonts w:ascii="-webkit-standard" w:hAnsi="-webkit-standard"/>
          <w:i/>
          <w:color w:val="000000"/>
        </w:rPr>
        <w:t>il-1α</w:t>
      </w:r>
      <w:r w:rsidR="0054448E">
        <w:rPr>
          <w:rFonts w:ascii="-webkit-standard" w:hAnsi="-webkit-standard"/>
          <w:color w:val="000000"/>
        </w:rPr>
        <w:t xml:space="preserve">, </w:t>
      </w:r>
      <w:r w:rsidRPr="0054448E">
        <w:rPr>
          <w:rFonts w:ascii="-webkit-standard" w:hAnsi="-webkit-standard"/>
          <w:i/>
          <w:color w:val="000000"/>
        </w:rPr>
        <w:t>il-1β</w:t>
      </w:r>
      <w:r w:rsidR="0054448E">
        <w:rPr>
          <w:rFonts w:ascii="-webkit-standard" w:hAnsi="-webkit-standard"/>
          <w:i/>
          <w:color w:val="000000"/>
        </w:rPr>
        <w:t xml:space="preserve"> </w:t>
      </w:r>
      <w:r w:rsidR="0054448E" w:rsidRPr="0054448E">
        <w:rPr>
          <w:rFonts w:ascii="-webkit-standard" w:hAnsi="-webkit-standard"/>
          <w:color w:val="000000"/>
        </w:rPr>
        <w:t xml:space="preserve">and </w:t>
      </w:r>
      <w:r w:rsidR="0054448E" w:rsidRPr="0054448E">
        <w:rPr>
          <w:rFonts w:eastAsiaTheme="minorEastAsia"/>
        </w:rPr>
        <w:t>IL-1 receptor</w:t>
      </w:r>
      <w:r w:rsidR="0054448E" w:rsidRPr="0054448E">
        <w:rPr>
          <w:rFonts w:eastAsiaTheme="minorEastAsia"/>
          <w:i/>
        </w:rPr>
        <w:t xml:space="preserve"> (</w:t>
      </w:r>
      <w:r w:rsidR="0054448E" w:rsidRPr="0054448E">
        <w:rPr>
          <w:rFonts w:eastAsiaTheme="minorEastAsia"/>
          <w:i/>
          <w:iCs/>
        </w:rPr>
        <w:t>il-1r1</w:t>
      </w:r>
      <w:r w:rsidR="0054448E" w:rsidRPr="0054448E">
        <w:rPr>
          <w:rFonts w:eastAsiaTheme="minorEastAsia"/>
          <w:i/>
        </w:rPr>
        <w:t>)</w:t>
      </w:r>
      <w:r w:rsidR="0054448E" w:rsidRPr="00237524">
        <w:rPr>
          <w:rFonts w:eastAsiaTheme="minorEastAsia"/>
        </w:rPr>
        <w:t xml:space="preserve"> </w:t>
      </w:r>
      <w:r>
        <w:rPr>
          <w:rFonts w:ascii="-webkit-standard" w:hAnsi="-webkit-standard"/>
          <w:color w:val="000000"/>
        </w:rPr>
        <w:t xml:space="preserve">mRNA expression </w:t>
      </w:r>
      <w:r w:rsidR="0054448E">
        <w:rPr>
          <w:rFonts w:ascii="-webkit-standard" w:hAnsi="-webkit-standard"/>
          <w:color w:val="000000"/>
        </w:rPr>
        <w:t xml:space="preserve">was observed in comparison to sham mice. </w:t>
      </w:r>
      <w:r w:rsidR="000C2296">
        <w:rPr>
          <w:rFonts w:ascii="-webkit-standard" w:hAnsi="-webkit-standard"/>
          <w:color w:val="000000"/>
        </w:rPr>
        <w:t>As well</w:t>
      </w:r>
      <w:r w:rsidR="000C2296" w:rsidRPr="000C2296">
        <w:rPr>
          <w:rFonts w:ascii="-webkit-standard" w:hAnsi="-webkit-standard"/>
          <w:color w:val="000000"/>
        </w:rPr>
        <w:t xml:space="preserve">, TBI resulted in increased mRNA expression </w:t>
      </w:r>
      <w:r w:rsidR="000C2296">
        <w:rPr>
          <w:rFonts w:ascii="-webkit-standard" w:hAnsi="-webkit-standard"/>
          <w:color w:val="000000"/>
        </w:rPr>
        <w:t xml:space="preserve">of the </w:t>
      </w:r>
      <w:r w:rsidR="000C2296" w:rsidRPr="000C2296">
        <w:rPr>
          <w:rFonts w:ascii="-webkit-standard" w:hAnsi="-webkit-standard"/>
          <w:color w:val="000000"/>
        </w:rPr>
        <w:t xml:space="preserve">astrocytic marker glial fibrillary acidic protein (GFAP) as compared to sham </w:t>
      </w:r>
      <w:r w:rsidR="00B45279" w:rsidRPr="000C2296">
        <w:rPr>
          <w:rFonts w:ascii="-webkit-standard" w:hAnsi="-webkit-standard"/>
          <w:color w:val="000000"/>
        </w:rPr>
        <w:t>animals</w:t>
      </w:r>
      <w:r w:rsidR="00B45279" w:rsidRPr="000C2296">
        <w:rPr>
          <w:rFonts w:ascii="-webkit-standard" w:hAnsi="-webkit-standard" w:hint="eastAsia"/>
          <w:color w:val="000000"/>
        </w:rPr>
        <w:t>’</w:t>
      </w:r>
      <w:r w:rsidR="000C2296" w:rsidRPr="000C2296">
        <w:rPr>
          <w:rFonts w:ascii="-webkit-standard" w:hAnsi="-webkit-standard"/>
          <w:color w:val="000000"/>
        </w:rPr>
        <w:t xml:space="preserve"> post-injury, indicative of reactive </w:t>
      </w:r>
      <w:proofErr w:type="spellStart"/>
      <w:r w:rsidR="000C2296" w:rsidRPr="000C2296">
        <w:rPr>
          <w:rFonts w:ascii="-webkit-standard" w:hAnsi="-webkit-standard"/>
          <w:color w:val="000000"/>
        </w:rPr>
        <w:t>astrogliosis</w:t>
      </w:r>
      <w:proofErr w:type="spellEnd"/>
      <w:r w:rsidR="000C2296" w:rsidRPr="000C2296">
        <w:rPr>
          <w:rFonts w:ascii="-webkit-standard" w:hAnsi="-webkit-standard"/>
          <w:color w:val="000000"/>
        </w:rPr>
        <w:t xml:space="preserve">. </w:t>
      </w:r>
      <w:r>
        <w:rPr>
          <w:rFonts w:ascii="-webkit-standard" w:hAnsi="-webkit-standard"/>
          <w:color w:val="000000"/>
        </w:rPr>
        <w:t>Future studies are aimed at understanding the role of IL-1 signaling in the central</w:t>
      </w:r>
      <w:r>
        <w:rPr>
          <w:rStyle w:val="apple-converted-space"/>
          <w:rFonts w:ascii="-webkit-standard" w:hAnsi="-webkit-standard"/>
          <w:color w:val="000000"/>
        </w:rPr>
        <w:t> </w:t>
      </w:r>
      <w:r>
        <w:rPr>
          <w:rFonts w:ascii="-webkit-standard" w:hAnsi="-webkit-standard"/>
          <w:color w:val="000000"/>
        </w:rPr>
        <w:t>nervous system (CNS) using IL-1R1 knockout mice. This research may provide information about potential drug targets to treat those with TBI.</w:t>
      </w:r>
    </w:p>
    <w:p w14:paraId="421268C0" w14:textId="221D7D71" w:rsidR="00237524" w:rsidRDefault="00D1592C">
      <w:r>
        <w:t xml:space="preserve"> </w:t>
      </w:r>
    </w:p>
    <w:sectPr w:rsidR="00237524" w:rsidSect="00AE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24"/>
    <w:rsid w:val="000C2296"/>
    <w:rsid w:val="00170155"/>
    <w:rsid w:val="00237524"/>
    <w:rsid w:val="002D507B"/>
    <w:rsid w:val="0054448E"/>
    <w:rsid w:val="006156B9"/>
    <w:rsid w:val="006C1906"/>
    <w:rsid w:val="006E082A"/>
    <w:rsid w:val="00741D87"/>
    <w:rsid w:val="007E0F43"/>
    <w:rsid w:val="009077EA"/>
    <w:rsid w:val="00940060"/>
    <w:rsid w:val="00AE17D5"/>
    <w:rsid w:val="00B45279"/>
    <w:rsid w:val="00D1592C"/>
    <w:rsid w:val="00F9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8BB46"/>
  <w15:chartTrackingRefBased/>
  <w15:docId w15:val="{D4E7E5C9-1FDC-6644-9D49-01B79A07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5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3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Lamkin, Megan (lamkinmk)</cp:lastModifiedBy>
  <cp:revision>2</cp:revision>
  <dcterms:created xsi:type="dcterms:W3CDTF">2019-10-28T20:31:00Z</dcterms:created>
  <dcterms:modified xsi:type="dcterms:W3CDTF">2019-10-28T20:31:00Z</dcterms:modified>
</cp:coreProperties>
</file>